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A9287" w14:textId="45D5F20A" w:rsidR="00EB6F84" w:rsidRDefault="00512200">
      <w:pPr>
        <w:rPr>
          <w:rFonts w:ascii="Times New Roman" w:hAnsi="Times New Roman" w:cs="Times New Roman"/>
          <w:sz w:val="28"/>
          <w:szCs w:val="28"/>
        </w:rPr>
      </w:pPr>
      <w:r>
        <w:rPr>
          <w:rFonts w:ascii="Times New Roman" w:hAnsi="Times New Roman" w:cs="Times New Roman"/>
          <w:sz w:val="28"/>
          <w:szCs w:val="28"/>
        </w:rPr>
        <w:t xml:space="preserve">                                     STATEMENT</w:t>
      </w:r>
    </w:p>
    <w:p w14:paraId="016E6FF7" w14:textId="4879B209" w:rsidR="0010007A" w:rsidRPr="00F14992" w:rsidRDefault="0010007A">
      <w:pPr>
        <w:rPr>
          <w:rFonts w:ascii="Times New Roman" w:hAnsi="Times New Roman" w:cs="Times New Roman"/>
          <w:i/>
          <w:iCs/>
          <w:sz w:val="24"/>
          <w:szCs w:val="24"/>
        </w:rPr>
      </w:pPr>
      <w:r w:rsidRPr="00F00193">
        <w:rPr>
          <w:rFonts w:ascii="Times New Roman" w:hAnsi="Times New Roman" w:cs="Times New Roman"/>
          <w:i/>
          <w:iCs/>
          <w:sz w:val="24"/>
          <w:szCs w:val="24"/>
        </w:rPr>
        <w:t>by  Mr. Momir Brajić</w:t>
      </w:r>
      <w:r w:rsidR="0059250C" w:rsidRPr="00F00193">
        <w:rPr>
          <w:rFonts w:ascii="Times New Roman" w:hAnsi="Times New Roman" w:cs="Times New Roman"/>
          <w:i/>
          <w:iCs/>
          <w:sz w:val="24"/>
          <w:szCs w:val="24"/>
        </w:rPr>
        <w:t xml:space="preserve"> assistant minister a.i.</w:t>
      </w:r>
      <w:r w:rsidR="00F00193">
        <w:rPr>
          <w:rFonts w:ascii="Times New Roman" w:hAnsi="Times New Roman" w:cs="Times New Roman"/>
          <w:i/>
          <w:iCs/>
          <w:sz w:val="24"/>
          <w:szCs w:val="24"/>
        </w:rPr>
        <w:t>-</w:t>
      </w:r>
      <w:r w:rsidR="0059250C" w:rsidRPr="00F00193">
        <w:rPr>
          <w:rFonts w:ascii="Times New Roman" w:hAnsi="Times New Roman" w:cs="Times New Roman"/>
          <w:i/>
          <w:iCs/>
          <w:sz w:val="24"/>
          <w:szCs w:val="24"/>
        </w:rPr>
        <w:t xml:space="preserve"> </w:t>
      </w:r>
      <w:r w:rsidR="00690FDC" w:rsidRPr="00F00193">
        <w:rPr>
          <w:rFonts w:ascii="Times New Roman" w:hAnsi="Times New Roman" w:cs="Times New Roman"/>
          <w:i/>
          <w:iCs/>
          <w:sz w:val="24"/>
          <w:szCs w:val="24"/>
        </w:rPr>
        <w:t>Ministry of Foreign Affairs of Bosnia  and Herzegovina</w:t>
      </w:r>
      <w:r w:rsidR="00DE01E5" w:rsidRPr="00F00193">
        <w:rPr>
          <w:rFonts w:ascii="Times New Roman" w:hAnsi="Times New Roman" w:cs="Times New Roman"/>
          <w:i/>
          <w:iCs/>
          <w:sz w:val="24"/>
          <w:szCs w:val="24"/>
        </w:rPr>
        <w:t xml:space="preserve"> at the </w:t>
      </w:r>
      <w:r w:rsidR="005E7A0B" w:rsidRPr="00F00193">
        <w:rPr>
          <w:i/>
          <w:iCs/>
          <w:sz w:val="24"/>
          <w:szCs w:val="24"/>
        </w:rPr>
        <w:t xml:space="preserve"> </w:t>
      </w:r>
      <w:r w:rsidR="00C25C25">
        <w:rPr>
          <w:i/>
          <w:iCs/>
          <w:sz w:val="24"/>
          <w:szCs w:val="24"/>
        </w:rPr>
        <w:t>Tenth</w:t>
      </w:r>
      <w:r w:rsidR="005E7A0B" w:rsidRPr="00F00193">
        <w:rPr>
          <w:i/>
          <w:iCs/>
          <w:sz w:val="24"/>
          <w:szCs w:val="24"/>
        </w:rPr>
        <w:t xml:space="preserve"> Conference of States Parties to the Arms Trade Treaty (CSP</w:t>
      </w:r>
      <w:r w:rsidR="00911687">
        <w:rPr>
          <w:i/>
          <w:iCs/>
          <w:sz w:val="24"/>
          <w:szCs w:val="24"/>
        </w:rPr>
        <w:t>10</w:t>
      </w:r>
      <w:r w:rsidR="005E7A0B" w:rsidRPr="00F00193">
        <w:rPr>
          <w:i/>
          <w:iCs/>
          <w:sz w:val="24"/>
          <w:szCs w:val="24"/>
        </w:rPr>
        <w:t>)</w:t>
      </w:r>
      <w:r w:rsidR="00C25C25">
        <w:rPr>
          <w:i/>
          <w:iCs/>
          <w:sz w:val="24"/>
          <w:szCs w:val="24"/>
        </w:rPr>
        <w:t>19</w:t>
      </w:r>
      <w:r w:rsidR="005E7A0B" w:rsidRPr="00F00193">
        <w:rPr>
          <w:i/>
          <w:iCs/>
          <w:sz w:val="24"/>
          <w:szCs w:val="24"/>
        </w:rPr>
        <w:t>–2</w:t>
      </w:r>
      <w:r w:rsidR="00C25C25">
        <w:rPr>
          <w:i/>
          <w:iCs/>
          <w:sz w:val="24"/>
          <w:szCs w:val="24"/>
        </w:rPr>
        <w:t>3</w:t>
      </w:r>
      <w:r w:rsidR="005E7A0B" w:rsidRPr="00F00193">
        <w:rPr>
          <w:i/>
          <w:iCs/>
          <w:sz w:val="24"/>
          <w:szCs w:val="24"/>
        </w:rPr>
        <w:t xml:space="preserve"> August 202</w:t>
      </w:r>
      <w:r w:rsidR="00C25C25">
        <w:rPr>
          <w:i/>
          <w:iCs/>
          <w:sz w:val="24"/>
          <w:szCs w:val="24"/>
        </w:rPr>
        <w:t>4</w:t>
      </w:r>
      <w:r w:rsidR="005E7A0B" w:rsidRPr="00F00193">
        <w:rPr>
          <w:i/>
          <w:iCs/>
          <w:sz w:val="24"/>
          <w:szCs w:val="24"/>
        </w:rPr>
        <w:t xml:space="preserve">. </w:t>
      </w:r>
    </w:p>
    <w:p w14:paraId="3ABDB53E" w14:textId="77777777" w:rsidR="00F14992" w:rsidRDefault="00F14992">
      <w:pPr>
        <w:rPr>
          <w:rFonts w:ascii="Times New Roman" w:hAnsi="Times New Roman" w:cs="Times New Roman"/>
          <w:sz w:val="28"/>
          <w:szCs w:val="28"/>
        </w:rPr>
      </w:pPr>
    </w:p>
    <w:p w14:paraId="101EDB58" w14:textId="54CE84F0" w:rsidR="00C00A5E" w:rsidRDefault="00292BD1">
      <w:pPr>
        <w:rPr>
          <w:rFonts w:ascii="Times New Roman" w:hAnsi="Times New Roman" w:cs="Times New Roman"/>
          <w:sz w:val="28"/>
          <w:szCs w:val="28"/>
        </w:rPr>
      </w:pPr>
      <w:r w:rsidRPr="00355A65">
        <w:rPr>
          <w:rFonts w:ascii="Times New Roman" w:hAnsi="Times New Roman" w:cs="Times New Roman"/>
          <w:sz w:val="28"/>
          <w:szCs w:val="28"/>
        </w:rPr>
        <w:t>Mr. President</w:t>
      </w:r>
      <w:r w:rsidR="003C6D3C">
        <w:rPr>
          <w:rFonts w:ascii="Times New Roman" w:hAnsi="Times New Roman" w:cs="Times New Roman"/>
          <w:sz w:val="28"/>
          <w:szCs w:val="28"/>
        </w:rPr>
        <w:t>,</w:t>
      </w:r>
    </w:p>
    <w:p w14:paraId="3A3D2721" w14:textId="77777777" w:rsidR="00471A83" w:rsidRDefault="00471A83">
      <w:pPr>
        <w:rPr>
          <w:rFonts w:ascii="Times New Roman" w:hAnsi="Times New Roman" w:cs="Times New Roman"/>
          <w:sz w:val="28"/>
          <w:szCs w:val="28"/>
        </w:rPr>
      </w:pPr>
    </w:p>
    <w:p w14:paraId="6CDF5D50" w14:textId="110E8F46" w:rsidR="000F3D34" w:rsidRPr="00D57A54" w:rsidRDefault="000F3D34" w:rsidP="000F3D34">
      <w:pPr>
        <w:jc w:val="both"/>
        <w:rPr>
          <w:rFonts w:ascii="Times New Roman" w:eastAsia="Times New Roman" w:hAnsi="Times New Roman" w:cs="Times New Roman"/>
          <w:sz w:val="28"/>
          <w:szCs w:val="28"/>
        </w:rPr>
      </w:pPr>
      <w:r w:rsidRPr="00172989">
        <w:rPr>
          <w:rFonts w:ascii="Calibri" w:eastAsia="Times New Roman" w:hAnsi="Calibri" w:cs="Times New Roman"/>
          <w:sz w:val="24"/>
          <w:szCs w:val="24"/>
        </w:rPr>
        <w:t xml:space="preserve"> </w:t>
      </w:r>
      <w:r w:rsidRPr="00D57A54">
        <w:rPr>
          <w:rFonts w:ascii="Times New Roman" w:eastAsia="Times New Roman" w:hAnsi="Times New Roman" w:cs="Times New Roman"/>
          <w:sz w:val="28"/>
          <w:szCs w:val="28"/>
        </w:rPr>
        <w:t>Bosnia and Herzegovina believes in the virtue of promoting international peace and security through arms control</w:t>
      </w:r>
      <w:r w:rsidR="00160085" w:rsidRPr="00D57A54">
        <w:rPr>
          <w:rFonts w:ascii="Times New Roman" w:eastAsia="Times New Roman" w:hAnsi="Times New Roman" w:cs="Times New Roman"/>
          <w:sz w:val="28"/>
          <w:szCs w:val="28"/>
        </w:rPr>
        <w:t xml:space="preserve"> and</w:t>
      </w:r>
      <w:r w:rsidR="0066260F" w:rsidRPr="00D57A54">
        <w:rPr>
          <w:rFonts w:ascii="Times New Roman" w:eastAsia="Times New Roman" w:hAnsi="Times New Roman" w:cs="Times New Roman"/>
          <w:sz w:val="28"/>
          <w:szCs w:val="28"/>
        </w:rPr>
        <w:t xml:space="preserve"> is commit</w:t>
      </w:r>
      <w:r w:rsidR="00AF2618">
        <w:rPr>
          <w:rFonts w:ascii="Times New Roman" w:eastAsia="Times New Roman" w:hAnsi="Times New Roman" w:cs="Times New Roman"/>
          <w:sz w:val="28"/>
          <w:szCs w:val="28"/>
        </w:rPr>
        <w:t>t</w:t>
      </w:r>
      <w:r w:rsidR="0066260F" w:rsidRPr="00D57A54">
        <w:rPr>
          <w:rFonts w:ascii="Times New Roman" w:eastAsia="Times New Roman" w:hAnsi="Times New Roman" w:cs="Times New Roman"/>
          <w:sz w:val="28"/>
          <w:szCs w:val="28"/>
        </w:rPr>
        <w:t>ed to st</w:t>
      </w:r>
      <w:r w:rsidR="00AF2618">
        <w:rPr>
          <w:rFonts w:ascii="Times New Roman" w:eastAsia="Times New Roman" w:hAnsi="Times New Roman" w:cs="Times New Roman"/>
          <w:sz w:val="28"/>
          <w:szCs w:val="28"/>
        </w:rPr>
        <w:t>r</w:t>
      </w:r>
      <w:r w:rsidR="0066260F" w:rsidRPr="00D57A54">
        <w:rPr>
          <w:rFonts w:ascii="Times New Roman" w:eastAsia="Times New Roman" w:hAnsi="Times New Roman" w:cs="Times New Roman"/>
          <w:sz w:val="28"/>
          <w:szCs w:val="28"/>
        </w:rPr>
        <w:t>enghten effective</w:t>
      </w:r>
      <w:r w:rsidR="00E4151C" w:rsidRPr="00D57A54">
        <w:rPr>
          <w:rFonts w:ascii="Times New Roman" w:eastAsia="Times New Roman" w:hAnsi="Times New Roman" w:cs="Times New Roman"/>
          <w:sz w:val="28"/>
          <w:szCs w:val="28"/>
        </w:rPr>
        <w:t xml:space="preserve">  approach</w:t>
      </w:r>
      <w:r w:rsidR="0019516C" w:rsidRPr="00D57A54">
        <w:rPr>
          <w:rFonts w:ascii="Times New Roman" w:eastAsia="Times New Roman" w:hAnsi="Times New Roman" w:cs="Times New Roman"/>
          <w:sz w:val="28"/>
          <w:szCs w:val="28"/>
        </w:rPr>
        <w:t xml:space="preserve"> on security issues.</w:t>
      </w:r>
    </w:p>
    <w:p w14:paraId="1F0DBB83" w14:textId="77777777" w:rsidR="000F3D34" w:rsidRPr="00355A65" w:rsidRDefault="000F3D34">
      <w:pPr>
        <w:rPr>
          <w:rFonts w:ascii="Times New Roman" w:hAnsi="Times New Roman" w:cs="Times New Roman"/>
          <w:sz w:val="28"/>
          <w:szCs w:val="28"/>
        </w:rPr>
      </w:pPr>
    </w:p>
    <w:p w14:paraId="7BDB30C5" w14:textId="2DE31A08" w:rsidR="007E4934" w:rsidRPr="00E903F2" w:rsidRDefault="007E4934" w:rsidP="007E4934">
      <w:pPr>
        <w:jc w:val="both"/>
        <w:rPr>
          <w:rFonts w:ascii="Times New Roman" w:hAnsi="Times New Roman" w:cs="Times New Roman"/>
          <w:sz w:val="28"/>
          <w:szCs w:val="28"/>
        </w:rPr>
      </w:pPr>
      <w:r w:rsidRPr="00E903F2">
        <w:rPr>
          <w:rFonts w:ascii="Times New Roman" w:hAnsi="Times New Roman" w:cs="Times New Roman"/>
          <w:sz w:val="28"/>
          <w:szCs w:val="28"/>
        </w:rPr>
        <w:t xml:space="preserve">In the line with priorities of Bosnia and Herzegovina’s foreign policy, existing strategies and action plans in the field of the fight against illicit arms trafficking, Bosnia and Herzegovina supports a systematic approach to the trust-building process and improvement of cooperation with other countries. Thanks to the support of international stakeholders, we have succeeded </w:t>
      </w:r>
      <w:r>
        <w:rPr>
          <w:rFonts w:ascii="Times New Roman" w:hAnsi="Times New Roman" w:cs="Times New Roman"/>
          <w:sz w:val="28"/>
          <w:szCs w:val="28"/>
        </w:rPr>
        <w:t>in</w:t>
      </w:r>
      <w:r w:rsidRPr="00E903F2">
        <w:rPr>
          <w:rFonts w:ascii="Times New Roman" w:hAnsi="Times New Roman" w:cs="Times New Roman"/>
          <w:sz w:val="28"/>
          <w:szCs w:val="28"/>
        </w:rPr>
        <w:t xml:space="preserve"> improv</w:t>
      </w:r>
      <w:r>
        <w:rPr>
          <w:rFonts w:ascii="Times New Roman" w:hAnsi="Times New Roman" w:cs="Times New Roman"/>
          <w:sz w:val="28"/>
          <w:szCs w:val="28"/>
        </w:rPr>
        <w:t xml:space="preserve">ing </w:t>
      </w:r>
      <w:r w:rsidRPr="00E903F2">
        <w:rPr>
          <w:rFonts w:ascii="Times New Roman" w:hAnsi="Times New Roman" w:cs="Times New Roman"/>
          <w:sz w:val="28"/>
          <w:szCs w:val="28"/>
        </w:rPr>
        <w:t xml:space="preserve"> regional cooperation, upgraded the level of equipment and staff training of the competent institutions and enhance information exchange.</w:t>
      </w:r>
    </w:p>
    <w:p w14:paraId="5578E379" w14:textId="77777777" w:rsidR="005E1135" w:rsidRDefault="00381DEF" w:rsidP="00381DEF">
      <w:pPr>
        <w:spacing w:before="100" w:beforeAutospacing="1" w:after="100" w:afterAutospacing="1"/>
        <w:jc w:val="both"/>
        <w:rPr>
          <w:rFonts w:ascii="Times New Roman" w:hAnsi="Times New Roman" w:cs="Times New Roman"/>
          <w:sz w:val="28"/>
          <w:szCs w:val="28"/>
        </w:rPr>
      </w:pPr>
      <w:r w:rsidRPr="00355A65">
        <w:rPr>
          <w:rFonts w:ascii="Times New Roman" w:hAnsi="Times New Roman" w:cs="Times New Roman"/>
          <w:sz w:val="28"/>
          <w:szCs w:val="28"/>
        </w:rPr>
        <w:t>Bosnia and Herzegovina  supports  regulated and transparent trade of conventional arms, and welcomes the progress made with the Arms Trade Treaty as the first legally binding treaty to regulate the international trade in conventional weapons. By ratification of the Arms Trade Treaty (ATT), Bosnia and Herzegovina has confirmed its commitment to the strengthening of global and regional peace, security and stability.  Furthermore, Bosnia and Herzegovina established national control mechanism and harmonized domestic legislation with the provisions of the ATT. Bosnia and Herzegovina has advocated the universalization of the ATT and its effective implementation.</w:t>
      </w:r>
    </w:p>
    <w:p w14:paraId="19BB7BA4" w14:textId="55D1E6D5" w:rsidR="005E1135" w:rsidRPr="00B91097" w:rsidRDefault="005E1135" w:rsidP="005E1135">
      <w:pPr>
        <w:spacing w:before="120" w:after="120"/>
        <w:ind w:hanging="270"/>
        <w:jc w:val="both"/>
        <w:rPr>
          <w:rFonts w:ascii="Times New Roman" w:hAnsi="Times New Roman" w:cs="Times New Roman"/>
          <w:sz w:val="28"/>
          <w:szCs w:val="28"/>
        </w:rPr>
      </w:pPr>
      <w:r w:rsidRPr="00B91097">
        <w:rPr>
          <w:rFonts w:ascii="Times New Roman" w:hAnsi="Times New Roman" w:cs="Times New Roman"/>
          <w:sz w:val="28"/>
          <w:szCs w:val="28"/>
        </w:rPr>
        <w:t>We consider Arms export  control  as a key tool in preventing conflicts. In that sense, we intend to expand the areas of disarmament and non proliferation in line with the increasingly complex sec</w:t>
      </w:r>
      <w:r w:rsidR="00F20CC7">
        <w:rPr>
          <w:rFonts w:ascii="Times New Roman" w:hAnsi="Times New Roman" w:cs="Times New Roman"/>
          <w:sz w:val="28"/>
          <w:szCs w:val="28"/>
        </w:rPr>
        <w:t>urity</w:t>
      </w:r>
      <w:r w:rsidRPr="00B91097">
        <w:rPr>
          <w:rFonts w:ascii="Times New Roman" w:hAnsi="Times New Roman" w:cs="Times New Roman"/>
          <w:sz w:val="28"/>
          <w:szCs w:val="28"/>
        </w:rPr>
        <w:t xml:space="preserve"> environment.</w:t>
      </w:r>
    </w:p>
    <w:p w14:paraId="60C279DF" w14:textId="77777777" w:rsidR="004D6AAD" w:rsidRPr="00355A65" w:rsidRDefault="004D6AAD" w:rsidP="004D6AAD">
      <w:pPr>
        <w:jc w:val="both"/>
        <w:rPr>
          <w:rFonts w:ascii="Times New Roman" w:hAnsi="Times New Roman" w:cs="Times New Roman"/>
          <w:sz w:val="28"/>
          <w:szCs w:val="28"/>
        </w:rPr>
      </w:pPr>
    </w:p>
    <w:p w14:paraId="4A69A394" w14:textId="08A362EB" w:rsidR="000973BE" w:rsidRDefault="000973BE" w:rsidP="000973BE">
      <w:pPr>
        <w:jc w:val="both"/>
        <w:rPr>
          <w:rFonts w:ascii="Open Sans" w:hAnsi="Open Sans" w:cs="Open Sans"/>
          <w:color w:val="0D0D0D"/>
          <w:sz w:val="21"/>
          <w:szCs w:val="21"/>
          <w:shd w:val="clear" w:color="auto" w:fill="FFFFFF"/>
        </w:rPr>
      </w:pPr>
      <w:r w:rsidRPr="00355A65">
        <w:rPr>
          <w:rFonts w:ascii="Times New Roman" w:hAnsi="Times New Roman" w:cs="Times New Roman"/>
          <w:sz w:val="28"/>
          <w:szCs w:val="28"/>
        </w:rPr>
        <w:t>As you know, Bosnia and Herzegovina, like other SEE countries, is facing many challenges related to arms control. One of the main challenges for our society and institutions is illegal arms in possession of individuals as well as surplus weapons and ammunition in possession of the Armed Forces. However, all these challenges have been already identified and presented adequately in the Road</w:t>
      </w:r>
      <w:r w:rsidR="00925197">
        <w:rPr>
          <w:rFonts w:ascii="Times New Roman" w:hAnsi="Times New Roman" w:cs="Times New Roman"/>
          <w:sz w:val="28"/>
          <w:szCs w:val="28"/>
        </w:rPr>
        <w:t>map for sustainable</w:t>
      </w:r>
      <w:r w:rsidRPr="00355A65">
        <w:rPr>
          <w:rFonts w:ascii="Times New Roman" w:hAnsi="Times New Roman" w:cs="Times New Roman"/>
          <w:sz w:val="28"/>
          <w:szCs w:val="28"/>
        </w:rPr>
        <w:t xml:space="preserve"> </w:t>
      </w:r>
      <w:r w:rsidR="00F176B6">
        <w:rPr>
          <w:rFonts w:ascii="Times New Roman" w:hAnsi="Times New Roman" w:cs="Times New Roman"/>
          <w:sz w:val="28"/>
          <w:szCs w:val="28"/>
        </w:rPr>
        <w:t>solution</w:t>
      </w:r>
      <w:r w:rsidR="008D3F39">
        <w:rPr>
          <w:rFonts w:ascii="Times New Roman" w:hAnsi="Times New Roman" w:cs="Times New Roman"/>
          <w:sz w:val="28"/>
          <w:szCs w:val="28"/>
        </w:rPr>
        <w:t xml:space="preserve"> to arms control </w:t>
      </w:r>
      <w:r w:rsidR="004127DC">
        <w:rPr>
          <w:rFonts w:ascii="Times New Roman" w:hAnsi="Times New Roman" w:cs="Times New Roman"/>
          <w:sz w:val="28"/>
          <w:szCs w:val="28"/>
        </w:rPr>
        <w:t>in</w:t>
      </w:r>
      <w:r w:rsidRPr="00355A65">
        <w:rPr>
          <w:rFonts w:ascii="Times New Roman" w:hAnsi="Times New Roman" w:cs="Times New Roman"/>
          <w:sz w:val="28"/>
          <w:szCs w:val="28"/>
        </w:rPr>
        <w:t xml:space="preserve"> the Western Balkans </w:t>
      </w:r>
      <w:r w:rsidR="004D2C93">
        <w:rPr>
          <w:rFonts w:ascii="Times New Roman" w:hAnsi="Times New Roman" w:cs="Times New Roman"/>
          <w:sz w:val="28"/>
          <w:szCs w:val="28"/>
        </w:rPr>
        <w:t xml:space="preserve"> for the period 2025-2030</w:t>
      </w:r>
      <w:r w:rsidRPr="00355A65">
        <w:rPr>
          <w:rFonts w:ascii="Times New Roman" w:hAnsi="Times New Roman" w:cs="Times New Roman"/>
          <w:sz w:val="28"/>
          <w:szCs w:val="28"/>
        </w:rPr>
        <w:t>.</w:t>
      </w:r>
      <w:r w:rsidR="00CE0A36">
        <w:rPr>
          <w:rFonts w:ascii="Times New Roman" w:hAnsi="Times New Roman" w:cs="Times New Roman"/>
          <w:sz w:val="28"/>
          <w:szCs w:val="28"/>
        </w:rPr>
        <w:t xml:space="preserve"> </w:t>
      </w:r>
    </w:p>
    <w:p w14:paraId="6EA59941" w14:textId="77777777" w:rsidR="00910BE0" w:rsidRDefault="00910BE0" w:rsidP="000973BE">
      <w:pPr>
        <w:jc w:val="both"/>
        <w:rPr>
          <w:rFonts w:ascii="Times New Roman" w:hAnsi="Times New Roman" w:cs="Times New Roman"/>
          <w:sz w:val="28"/>
          <w:szCs w:val="28"/>
        </w:rPr>
      </w:pPr>
    </w:p>
    <w:p w14:paraId="449AB5E2" w14:textId="50B07317" w:rsidR="00593F2F" w:rsidRPr="008B70F8" w:rsidRDefault="009D21BC" w:rsidP="000973BE">
      <w:pPr>
        <w:jc w:val="both"/>
        <w:rPr>
          <w:rFonts w:ascii="Times New Roman" w:hAnsi="Times New Roman" w:cs="Times New Roman"/>
          <w:sz w:val="28"/>
          <w:szCs w:val="28"/>
        </w:rPr>
      </w:pPr>
      <w:r w:rsidRPr="008B70F8">
        <w:rPr>
          <w:rFonts w:ascii="Times New Roman" w:hAnsi="Times New Roman" w:cs="Times New Roman"/>
          <w:color w:val="0D0D0D"/>
          <w:sz w:val="28"/>
          <w:szCs w:val="28"/>
          <w:shd w:val="clear" w:color="auto" w:fill="FFFFFF"/>
        </w:rPr>
        <w:t xml:space="preserve">According to </w:t>
      </w:r>
      <w:r w:rsidR="009A3103" w:rsidRPr="008B70F8">
        <w:rPr>
          <w:rFonts w:ascii="Times New Roman" w:hAnsi="Times New Roman" w:cs="Times New Roman"/>
          <w:color w:val="0D0D0D"/>
          <w:sz w:val="28"/>
          <w:szCs w:val="28"/>
          <w:shd w:val="clear" w:color="auto" w:fill="FFFFFF"/>
        </w:rPr>
        <w:t xml:space="preserve">the </w:t>
      </w:r>
      <w:r w:rsidR="00502333">
        <w:rPr>
          <w:rFonts w:ascii="Times New Roman" w:hAnsi="Times New Roman" w:cs="Times New Roman"/>
          <w:color w:val="0D0D0D"/>
          <w:sz w:val="28"/>
          <w:szCs w:val="28"/>
          <w:shd w:val="clear" w:color="auto" w:fill="FFFFFF"/>
        </w:rPr>
        <w:t>ROADMAP</w:t>
      </w:r>
      <w:r w:rsidR="009A3103" w:rsidRPr="008B70F8">
        <w:rPr>
          <w:rFonts w:ascii="Times New Roman" w:hAnsi="Times New Roman" w:cs="Times New Roman"/>
          <w:color w:val="0D0D0D"/>
          <w:sz w:val="28"/>
          <w:szCs w:val="28"/>
          <w:shd w:val="clear" w:color="auto" w:fill="FFFFFF"/>
        </w:rPr>
        <w:t>,</w:t>
      </w:r>
      <w:r w:rsidR="00593F2F" w:rsidRPr="008B70F8">
        <w:rPr>
          <w:rFonts w:ascii="Times New Roman" w:hAnsi="Times New Roman" w:cs="Times New Roman"/>
          <w:color w:val="0D0D0D"/>
          <w:sz w:val="28"/>
          <w:szCs w:val="28"/>
          <w:shd w:val="clear" w:color="auto" w:fill="FFFFFF"/>
        </w:rPr>
        <w:t xml:space="preserve"> the arms control policies and practices in the Western Balkans should be evidence-based and intelligence-led, the illicit flows </w:t>
      </w:r>
      <w:r w:rsidR="00593F2F" w:rsidRPr="008B70F8">
        <w:rPr>
          <w:rFonts w:ascii="Times New Roman" w:hAnsi="Times New Roman" w:cs="Times New Roman"/>
          <w:color w:val="0D0D0D"/>
          <w:sz w:val="28"/>
          <w:szCs w:val="28"/>
          <w:shd w:val="clear" w:color="auto" w:fill="FFFFFF"/>
        </w:rPr>
        <w:lastRenderedPageBreak/>
        <w:t xml:space="preserve">of firearms, ammunition and explosives into, within and beyond the Western Balkans should be significantly reduced, the supply-demand and misuses of firearms should also be reduced through increased awareness, education, outreach and advocacy and the estimated number of firearms in illicit possession should substantially decrease in the Western Balkans. </w:t>
      </w:r>
    </w:p>
    <w:p w14:paraId="1791B7E6" w14:textId="77777777" w:rsidR="00B02B7E" w:rsidRPr="00355A65" w:rsidRDefault="00B02B7E" w:rsidP="000973BE">
      <w:pPr>
        <w:jc w:val="both"/>
        <w:rPr>
          <w:rFonts w:ascii="Times New Roman" w:hAnsi="Times New Roman" w:cs="Times New Roman"/>
          <w:sz w:val="28"/>
          <w:szCs w:val="28"/>
        </w:rPr>
      </w:pPr>
    </w:p>
    <w:p w14:paraId="51B544BF" w14:textId="77777777" w:rsidR="000973BE" w:rsidRPr="00355A65" w:rsidRDefault="000973BE" w:rsidP="000973BE">
      <w:pPr>
        <w:jc w:val="both"/>
        <w:rPr>
          <w:rFonts w:ascii="Times New Roman" w:hAnsi="Times New Roman" w:cs="Times New Roman"/>
          <w:sz w:val="28"/>
          <w:szCs w:val="28"/>
        </w:rPr>
      </w:pPr>
      <w:r w:rsidRPr="00355A65">
        <w:rPr>
          <w:rFonts w:ascii="Times New Roman" w:hAnsi="Times New Roman" w:cs="Times New Roman"/>
          <w:sz w:val="28"/>
          <w:szCs w:val="28"/>
        </w:rPr>
        <w:t>I would like to take this opportunity to emphasize, once again, the full commitment of all institutions of Bosnia and Herzegovina to undertake necessary measures and activities to improve all aspects of arms control based on principles of efficiency, transparency but also measurability.</w:t>
      </w:r>
    </w:p>
    <w:p w14:paraId="321B4760" w14:textId="4A09E12F" w:rsidR="000973BE" w:rsidRPr="00355A65" w:rsidRDefault="000973BE" w:rsidP="000973BE">
      <w:pPr>
        <w:jc w:val="both"/>
        <w:rPr>
          <w:rFonts w:ascii="Times New Roman" w:hAnsi="Times New Roman" w:cs="Times New Roman"/>
          <w:sz w:val="28"/>
          <w:szCs w:val="28"/>
        </w:rPr>
      </w:pPr>
      <w:r w:rsidRPr="00355A65">
        <w:rPr>
          <w:rFonts w:ascii="Times New Roman" w:hAnsi="Times New Roman" w:cs="Times New Roman"/>
          <w:sz w:val="28"/>
          <w:szCs w:val="28"/>
        </w:rPr>
        <w:t xml:space="preserve">In accordance with accepted international obligations and relevant documents of the UN, EU, and OSCE, institutions of Bosnia and Herzegovina have been carriying out activities for many years aimed at reducing quantity of arms in society, adoption of a legislation in this area, resolving problem of surplus weapons storage and destruction as well as improving cooperation with international organizations at regional and global level and non-governmental sector. Bosnia and Herzegovina has established </w:t>
      </w:r>
      <w:r w:rsidRPr="00355A65">
        <w:rPr>
          <w:rFonts w:ascii="Times New Roman" w:hAnsi="Times New Roman" w:cs="Times New Roman"/>
          <w:b/>
          <w:sz w:val="28"/>
          <w:szCs w:val="28"/>
        </w:rPr>
        <w:t>a legal framework</w:t>
      </w:r>
      <w:r w:rsidRPr="00355A65">
        <w:rPr>
          <w:rFonts w:ascii="Times New Roman" w:hAnsi="Times New Roman" w:cs="Times New Roman"/>
          <w:sz w:val="28"/>
          <w:szCs w:val="28"/>
        </w:rPr>
        <w:t xml:space="preserve">, which is mostly in line with the prescribed international standards. </w:t>
      </w:r>
      <w:r w:rsidRPr="00355A65">
        <w:rPr>
          <w:rStyle w:val="Naglaeno"/>
          <w:rFonts w:ascii="Times New Roman" w:hAnsi="Times New Roman" w:cs="Times New Roman"/>
          <w:sz w:val="28"/>
          <w:szCs w:val="28"/>
        </w:rPr>
        <w:t>O</w:t>
      </w:r>
      <w:r w:rsidRPr="00355A65">
        <w:rPr>
          <w:rStyle w:val="Naglaeno"/>
          <w:rFonts w:ascii="Times New Roman" w:hAnsi="Times New Roman" w:cs="Times New Roman"/>
          <w:sz w:val="28"/>
          <w:szCs w:val="28"/>
          <w:lang w:val="en"/>
        </w:rPr>
        <w:t>n its path towards</w:t>
      </w:r>
      <w:r w:rsidRPr="00355A65">
        <w:rPr>
          <w:rFonts w:ascii="Times New Roman" w:hAnsi="Times New Roman" w:cs="Times New Roman"/>
          <w:sz w:val="28"/>
          <w:szCs w:val="28"/>
          <w:lang w:val="en"/>
        </w:rPr>
        <w:t xml:space="preserve"> </w:t>
      </w:r>
      <w:r w:rsidR="004C5E5F">
        <w:rPr>
          <w:rFonts w:ascii="Times New Roman" w:hAnsi="Times New Roman" w:cs="Times New Roman"/>
          <w:sz w:val="28"/>
          <w:szCs w:val="28"/>
          <w:lang w:val="en"/>
        </w:rPr>
        <w:t>membeship</w:t>
      </w:r>
      <w:r w:rsidR="009346A6">
        <w:rPr>
          <w:rFonts w:ascii="Times New Roman" w:hAnsi="Times New Roman" w:cs="Times New Roman"/>
          <w:sz w:val="28"/>
          <w:szCs w:val="28"/>
          <w:lang w:val="en"/>
        </w:rPr>
        <w:t xml:space="preserve"> in </w:t>
      </w:r>
      <w:r w:rsidRPr="00355A65">
        <w:rPr>
          <w:rFonts w:ascii="Times New Roman" w:hAnsi="Times New Roman" w:cs="Times New Roman"/>
          <w:sz w:val="28"/>
          <w:szCs w:val="28"/>
          <w:lang w:val="en"/>
        </w:rPr>
        <w:t xml:space="preserve">the </w:t>
      </w:r>
      <w:r w:rsidRPr="00355A65">
        <w:rPr>
          <w:rStyle w:val="Naglaeno"/>
          <w:rFonts w:ascii="Times New Roman" w:hAnsi="Times New Roman" w:cs="Times New Roman"/>
          <w:sz w:val="28"/>
          <w:szCs w:val="28"/>
          <w:lang w:val="en"/>
        </w:rPr>
        <w:t>EU, Bosnia and Herzegovina</w:t>
      </w:r>
      <w:r w:rsidRPr="00355A65">
        <w:rPr>
          <w:rFonts w:ascii="Times New Roman" w:hAnsi="Times New Roman" w:cs="Times New Roman"/>
          <w:sz w:val="28"/>
          <w:szCs w:val="28"/>
        </w:rPr>
        <w:t xml:space="preserve"> continues to harmonize national legislation with EU  instruments and standards.</w:t>
      </w:r>
    </w:p>
    <w:p w14:paraId="5350C886" w14:textId="65549B7C" w:rsidR="000973BE" w:rsidRPr="004E2E7D" w:rsidRDefault="000973BE" w:rsidP="000973BE">
      <w:pPr>
        <w:jc w:val="both"/>
        <w:rPr>
          <w:rFonts w:ascii="Times New Roman" w:hAnsi="Times New Roman" w:cs="Times New Roman"/>
          <w:sz w:val="28"/>
          <w:szCs w:val="28"/>
        </w:rPr>
      </w:pPr>
      <w:r w:rsidRPr="004E2E7D">
        <w:rPr>
          <w:rFonts w:ascii="Times New Roman" w:hAnsi="Times New Roman" w:cs="Times New Roman"/>
          <w:sz w:val="28"/>
          <w:szCs w:val="28"/>
        </w:rPr>
        <w:t xml:space="preserve">It is worth  mentioning that we include </w:t>
      </w:r>
      <w:r w:rsidR="001B3101" w:rsidRPr="004E2E7D">
        <w:rPr>
          <w:rFonts w:ascii="Times New Roman" w:hAnsi="Times New Roman" w:cs="Times New Roman"/>
          <w:sz w:val="28"/>
          <w:szCs w:val="28"/>
        </w:rPr>
        <w:t>in  the Criminal Code of Bosnia and Herzegovina</w:t>
      </w:r>
      <w:r w:rsidR="001B3101">
        <w:rPr>
          <w:rFonts w:ascii="Times New Roman" w:hAnsi="Times New Roman" w:cs="Times New Roman"/>
          <w:sz w:val="28"/>
          <w:szCs w:val="28"/>
        </w:rPr>
        <w:t xml:space="preserve"> </w:t>
      </w:r>
      <w:r w:rsidRPr="004E2E7D">
        <w:rPr>
          <w:rFonts w:ascii="Times New Roman" w:hAnsi="Times New Roman" w:cs="Times New Roman"/>
          <w:sz w:val="28"/>
          <w:szCs w:val="28"/>
        </w:rPr>
        <w:t xml:space="preserve">different aspects of arms control such as: illicit trafficking in arms and military equipment; illicit trade or  illicit manufacturing </w:t>
      </w:r>
      <w:r w:rsidR="006359DB">
        <w:rPr>
          <w:rFonts w:ascii="Times New Roman" w:hAnsi="Times New Roman" w:cs="Times New Roman"/>
          <w:sz w:val="28"/>
          <w:szCs w:val="28"/>
        </w:rPr>
        <w:t>.</w:t>
      </w:r>
      <w:r w:rsidRPr="004E2E7D">
        <w:rPr>
          <w:rFonts w:ascii="Times New Roman" w:hAnsi="Times New Roman" w:cs="Times New Roman"/>
          <w:sz w:val="28"/>
          <w:szCs w:val="28"/>
        </w:rPr>
        <w:t xml:space="preserve">  </w:t>
      </w:r>
    </w:p>
    <w:p w14:paraId="0B99C958" w14:textId="27AD5B95" w:rsidR="000973BE" w:rsidRPr="00355A65" w:rsidRDefault="000973BE" w:rsidP="000973BE">
      <w:pPr>
        <w:jc w:val="both"/>
        <w:rPr>
          <w:rFonts w:ascii="Times New Roman" w:hAnsi="Times New Roman" w:cs="Times New Roman"/>
          <w:sz w:val="28"/>
          <w:szCs w:val="28"/>
        </w:rPr>
      </w:pPr>
    </w:p>
    <w:p w14:paraId="4A705FBB" w14:textId="62DD13E8" w:rsidR="005D2946" w:rsidRDefault="005D2946" w:rsidP="005D2946">
      <w:pPr>
        <w:jc w:val="both"/>
        <w:rPr>
          <w:rStyle w:val="jlqj4b"/>
          <w:rFonts w:ascii="Times New Roman" w:hAnsi="Times New Roman" w:cs="Times New Roman"/>
          <w:sz w:val="28"/>
          <w:szCs w:val="28"/>
          <w:lang w:val="en"/>
        </w:rPr>
      </w:pPr>
      <w:r w:rsidRPr="00355A65">
        <w:rPr>
          <w:rStyle w:val="jlqj4b"/>
          <w:rFonts w:ascii="Times New Roman" w:hAnsi="Times New Roman" w:cs="Times New Roman"/>
          <w:sz w:val="28"/>
          <w:szCs w:val="28"/>
          <w:lang w:val="en"/>
        </w:rPr>
        <w:t>We are deeply aware of our ongoing commitment to improve arms export control capacities including risk assessment, licensing, delivery and delivery confirmation.Our experience so far shows that it is necessary to ensure the transparency of arms exports, but also to increase the level of awareness of firearms and ammunition manufacturers about the risks of diversion to illegal flows.</w:t>
      </w:r>
    </w:p>
    <w:p w14:paraId="1B19A727" w14:textId="5A0F42C0" w:rsidR="00196A7D" w:rsidRDefault="00B0187F" w:rsidP="00196A7D">
      <w:pPr>
        <w:spacing w:before="120" w:after="120"/>
        <w:ind w:hanging="270"/>
        <w:jc w:val="both"/>
        <w:rPr>
          <w:rFonts w:ascii="Times New Roman" w:hAnsi="Times New Roman" w:cs="Times New Roman"/>
          <w:sz w:val="28"/>
          <w:szCs w:val="28"/>
        </w:rPr>
      </w:pPr>
      <w:r>
        <w:rPr>
          <w:rFonts w:ascii="Times New Roman" w:hAnsi="Times New Roman" w:cs="Times New Roman"/>
          <w:sz w:val="28"/>
          <w:szCs w:val="28"/>
        </w:rPr>
        <w:t>I</w:t>
      </w:r>
      <w:r w:rsidR="00994E1C">
        <w:rPr>
          <w:rFonts w:ascii="Times New Roman" w:hAnsi="Times New Roman" w:cs="Times New Roman"/>
          <w:sz w:val="28"/>
          <w:szCs w:val="28"/>
        </w:rPr>
        <w:t xml:space="preserve">n that sense </w:t>
      </w:r>
      <w:r w:rsidR="008C4018">
        <w:rPr>
          <w:rFonts w:ascii="Times New Roman" w:hAnsi="Times New Roman" w:cs="Times New Roman"/>
          <w:sz w:val="28"/>
          <w:szCs w:val="28"/>
        </w:rPr>
        <w:t>w</w:t>
      </w:r>
      <w:r w:rsidR="00196A7D" w:rsidRPr="006359DB">
        <w:rPr>
          <w:rFonts w:ascii="Times New Roman" w:hAnsi="Times New Roman" w:cs="Times New Roman"/>
          <w:sz w:val="28"/>
          <w:szCs w:val="28"/>
        </w:rPr>
        <w:t>e established nat</w:t>
      </w:r>
      <w:r w:rsidR="008C4018">
        <w:rPr>
          <w:rFonts w:ascii="Times New Roman" w:hAnsi="Times New Roman" w:cs="Times New Roman"/>
          <w:sz w:val="28"/>
          <w:szCs w:val="28"/>
        </w:rPr>
        <w:t>ional</w:t>
      </w:r>
      <w:r w:rsidR="00196A7D" w:rsidRPr="006359DB">
        <w:rPr>
          <w:rFonts w:ascii="Times New Roman" w:hAnsi="Times New Roman" w:cs="Times New Roman"/>
          <w:sz w:val="28"/>
          <w:szCs w:val="28"/>
        </w:rPr>
        <w:t xml:space="preserve"> Control mechanism and harmonized domestic legislation with EU laws and directives as well as with the provisions of ATT.</w:t>
      </w:r>
      <w:r w:rsidR="0044230F" w:rsidRPr="006359DB">
        <w:rPr>
          <w:rFonts w:ascii="Times New Roman" w:hAnsi="Times New Roman" w:cs="Times New Roman"/>
          <w:sz w:val="28"/>
          <w:szCs w:val="28"/>
        </w:rPr>
        <w:t xml:space="preserve"> The importance of an interdepartmental approach in fulfilling international obligations is recognized and  represents a </w:t>
      </w:r>
      <w:r w:rsidR="000E645C">
        <w:rPr>
          <w:rFonts w:ascii="Times New Roman" w:hAnsi="Times New Roman" w:cs="Times New Roman"/>
          <w:sz w:val="28"/>
          <w:szCs w:val="28"/>
        </w:rPr>
        <w:t xml:space="preserve">model of </w:t>
      </w:r>
      <w:r w:rsidR="00416008">
        <w:rPr>
          <w:rFonts w:ascii="Times New Roman" w:hAnsi="Times New Roman" w:cs="Times New Roman"/>
          <w:sz w:val="28"/>
          <w:szCs w:val="28"/>
        </w:rPr>
        <w:t>beavior</w:t>
      </w:r>
      <w:r w:rsidR="000E645C">
        <w:rPr>
          <w:rFonts w:ascii="Times New Roman" w:hAnsi="Times New Roman" w:cs="Times New Roman"/>
          <w:sz w:val="28"/>
          <w:szCs w:val="28"/>
        </w:rPr>
        <w:t xml:space="preserve"> in</w:t>
      </w:r>
      <w:r w:rsidR="0044230F" w:rsidRPr="006359DB">
        <w:rPr>
          <w:rFonts w:ascii="Times New Roman" w:hAnsi="Times New Roman" w:cs="Times New Roman"/>
          <w:sz w:val="28"/>
          <w:szCs w:val="28"/>
        </w:rPr>
        <w:t xml:space="preserve"> </w:t>
      </w:r>
      <w:r w:rsidR="00EC3F73">
        <w:rPr>
          <w:rFonts w:ascii="Times New Roman" w:hAnsi="Times New Roman" w:cs="Times New Roman"/>
          <w:sz w:val="28"/>
          <w:szCs w:val="28"/>
        </w:rPr>
        <w:t>every</w:t>
      </w:r>
      <w:r w:rsidR="0044230F" w:rsidRPr="006359DB">
        <w:rPr>
          <w:rFonts w:ascii="Times New Roman" w:hAnsi="Times New Roman" w:cs="Times New Roman"/>
          <w:sz w:val="28"/>
          <w:szCs w:val="28"/>
        </w:rPr>
        <w:t>day work  in this matter.</w:t>
      </w:r>
    </w:p>
    <w:p w14:paraId="02EE09B3" w14:textId="08560209" w:rsidR="00EB10B2" w:rsidRPr="00EB10B2" w:rsidRDefault="00EB10B2" w:rsidP="00EB10B2">
      <w:pPr>
        <w:spacing w:before="120" w:after="120"/>
        <w:ind w:hanging="270"/>
        <w:jc w:val="both"/>
        <w:rPr>
          <w:rFonts w:ascii="Times New Roman" w:hAnsi="Times New Roman" w:cs="Times New Roman"/>
          <w:lang w:val="hr-HR"/>
        </w:rPr>
      </w:pPr>
      <w:r>
        <w:rPr>
          <w:rFonts w:ascii="Times New Roman" w:hAnsi="Times New Roman" w:cs="Times New Roman"/>
          <w:lang w:val="en"/>
        </w:rPr>
        <w:t xml:space="preserve">Finnaly </w:t>
      </w:r>
      <w:r w:rsidRPr="00EB10B2">
        <w:rPr>
          <w:rFonts w:ascii="Times New Roman" w:hAnsi="Times New Roman" w:cs="Times New Roman"/>
          <w:lang w:val="en"/>
        </w:rPr>
        <w:t xml:space="preserve">I would like to take this opportunity to emphasize the importance and role of the </w:t>
      </w:r>
      <w:r>
        <w:rPr>
          <w:rFonts w:ascii="Times New Roman" w:hAnsi="Times New Roman" w:cs="Times New Roman"/>
          <w:lang w:val="en"/>
        </w:rPr>
        <w:t>ATT Secretariat</w:t>
      </w:r>
      <w:r w:rsidR="00A04C08">
        <w:rPr>
          <w:rFonts w:ascii="Times New Roman" w:hAnsi="Times New Roman" w:cs="Times New Roman"/>
          <w:lang w:val="en"/>
        </w:rPr>
        <w:t xml:space="preserve"> in the preparation and realisation of this </w:t>
      </w:r>
      <w:r w:rsidR="007E733E">
        <w:rPr>
          <w:rFonts w:ascii="Times New Roman" w:hAnsi="Times New Roman" w:cs="Times New Roman"/>
          <w:lang w:val="en"/>
        </w:rPr>
        <w:t>Conference.</w:t>
      </w:r>
    </w:p>
    <w:p w14:paraId="0BE15872" w14:textId="77777777" w:rsidR="00EB10B2" w:rsidRPr="006359DB" w:rsidRDefault="00EB10B2" w:rsidP="00196A7D">
      <w:pPr>
        <w:spacing w:before="120" w:after="120"/>
        <w:ind w:hanging="270"/>
        <w:jc w:val="both"/>
        <w:rPr>
          <w:rFonts w:ascii="Times New Roman" w:hAnsi="Times New Roman" w:cs="Times New Roman"/>
        </w:rPr>
      </w:pPr>
    </w:p>
    <w:p w14:paraId="422E3C6A" w14:textId="77777777" w:rsidR="00196A7D" w:rsidRPr="005F78B1" w:rsidRDefault="00196A7D" w:rsidP="00196A7D">
      <w:pPr>
        <w:spacing w:before="120" w:after="120"/>
        <w:ind w:left="720"/>
        <w:jc w:val="both"/>
        <w:rPr>
          <w:rFonts w:ascii="Arial" w:hAnsi="Arial" w:cs="Arial"/>
        </w:rPr>
      </w:pPr>
    </w:p>
    <w:p w14:paraId="0AF92A33" w14:textId="7EF63D02" w:rsidR="00196A7D" w:rsidRDefault="002E6392" w:rsidP="007E733E">
      <w:pPr>
        <w:jc w:val="both"/>
        <w:rPr>
          <w:rFonts w:ascii="Arial" w:hAnsi="Arial" w:cs="Arial"/>
          <w:color w:val="000000"/>
          <w:sz w:val="28"/>
          <w:szCs w:val="28"/>
        </w:rPr>
      </w:pPr>
      <w:r w:rsidRPr="00FA34A5">
        <w:rPr>
          <w:rFonts w:ascii="Times New Roman" w:hAnsi="Times New Roman" w:cs="Times New Roman"/>
          <w:sz w:val="28"/>
          <w:szCs w:val="28"/>
        </w:rPr>
        <w:t>Thank you for your attention!</w:t>
      </w:r>
    </w:p>
    <w:sectPr w:rsidR="00196A7D" w:rsidSect="00F62C2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A7E6F"/>
    <w:multiLevelType w:val="multilevel"/>
    <w:tmpl w:val="8DAA4F2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7B220F99"/>
    <w:multiLevelType w:val="hybridMultilevel"/>
    <w:tmpl w:val="2BDE6D96"/>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48754626">
    <w:abstractNumId w:val="0"/>
  </w:num>
  <w:num w:numId="2" w16cid:durableId="14974533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4286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D1"/>
    <w:rsid w:val="000609F4"/>
    <w:rsid w:val="00084192"/>
    <w:rsid w:val="0009076B"/>
    <w:rsid w:val="000973BE"/>
    <w:rsid w:val="000B31FA"/>
    <w:rsid w:val="000C7047"/>
    <w:rsid w:val="000E645C"/>
    <w:rsid w:val="000F3D34"/>
    <w:rsid w:val="0010007A"/>
    <w:rsid w:val="0013068B"/>
    <w:rsid w:val="00160085"/>
    <w:rsid w:val="00170595"/>
    <w:rsid w:val="00173DC3"/>
    <w:rsid w:val="0019516C"/>
    <w:rsid w:val="00196A7D"/>
    <w:rsid w:val="001B3101"/>
    <w:rsid w:val="001C679D"/>
    <w:rsid w:val="001D293D"/>
    <w:rsid w:val="002237A7"/>
    <w:rsid w:val="002330D9"/>
    <w:rsid w:val="00290C9E"/>
    <w:rsid w:val="00292BD1"/>
    <w:rsid w:val="00292E1C"/>
    <w:rsid w:val="00293DD8"/>
    <w:rsid w:val="002E6392"/>
    <w:rsid w:val="00306CED"/>
    <w:rsid w:val="003357B6"/>
    <w:rsid w:val="00351737"/>
    <w:rsid w:val="00355A65"/>
    <w:rsid w:val="00381DEF"/>
    <w:rsid w:val="0039177C"/>
    <w:rsid w:val="00395655"/>
    <w:rsid w:val="003C6D3C"/>
    <w:rsid w:val="004127DC"/>
    <w:rsid w:val="00416008"/>
    <w:rsid w:val="0044230F"/>
    <w:rsid w:val="00444D9E"/>
    <w:rsid w:val="00471A83"/>
    <w:rsid w:val="004B674C"/>
    <w:rsid w:val="004C5930"/>
    <w:rsid w:val="004C5E5F"/>
    <w:rsid w:val="004D2C93"/>
    <w:rsid w:val="004D6AAD"/>
    <w:rsid w:val="004E141E"/>
    <w:rsid w:val="004E2E7D"/>
    <w:rsid w:val="00502333"/>
    <w:rsid w:val="00512200"/>
    <w:rsid w:val="00551EEB"/>
    <w:rsid w:val="0059250C"/>
    <w:rsid w:val="00593F2F"/>
    <w:rsid w:val="005D2946"/>
    <w:rsid w:val="005E1135"/>
    <w:rsid w:val="005E70F7"/>
    <w:rsid w:val="005E7A0B"/>
    <w:rsid w:val="00612ECA"/>
    <w:rsid w:val="006359DB"/>
    <w:rsid w:val="006606D5"/>
    <w:rsid w:val="0066260F"/>
    <w:rsid w:val="006713FD"/>
    <w:rsid w:val="006720A8"/>
    <w:rsid w:val="006832E4"/>
    <w:rsid w:val="00690FDC"/>
    <w:rsid w:val="006B4C93"/>
    <w:rsid w:val="006E3B74"/>
    <w:rsid w:val="006F06E7"/>
    <w:rsid w:val="0075740D"/>
    <w:rsid w:val="0078258E"/>
    <w:rsid w:val="007902D8"/>
    <w:rsid w:val="007C34A8"/>
    <w:rsid w:val="007C3C74"/>
    <w:rsid w:val="007E1F24"/>
    <w:rsid w:val="007E4934"/>
    <w:rsid w:val="007E733E"/>
    <w:rsid w:val="00817784"/>
    <w:rsid w:val="00824D23"/>
    <w:rsid w:val="00865CFD"/>
    <w:rsid w:val="008974D1"/>
    <w:rsid w:val="008B129B"/>
    <w:rsid w:val="008B70F8"/>
    <w:rsid w:val="008C4018"/>
    <w:rsid w:val="008C4339"/>
    <w:rsid w:val="008D3F39"/>
    <w:rsid w:val="00910BE0"/>
    <w:rsid w:val="00911687"/>
    <w:rsid w:val="00925197"/>
    <w:rsid w:val="009346A6"/>
    <w:rsid w:val="00955D0C"/>
    <w:rsid w:val="00960C7D"/>
    <w:rsid w:val="00961F59"/>
    <w:rsid w:val="00994E1C"/>
    <w:rsid w:val="009A0766"/>
    <w:rsid w:val="009A149A"/>
    <w:rsid w:val="009A3103"/>
    <w:rsid w:val="009D21BC"/>
    <w:rsid w:val="009F6D55"/>
    <w:rsid w:val="00A04C08"/>
    <w:rsid w:val="00A306AD"/>
    <w:rsid w:val="00A812A9"/>
    <w:rsid w:val="00AC42BF"/>
    <w:rsid w:val="00AF2618"/>
    <w:rsid w:val="00B0187F"/>
    <w:rsid w:val="00B02B7E"/>
    <w:rsid w:val="00B1213B"/>
    <w:rsid w:val="00B16F0D"/>
    <w:rsid w:val="00B35EFD"/>
    <w:rsid w:val="00B63B7F"/>
    <w:rsid w:val="00B71240"/>
    <w:rsid w:val="00B91097"/>
    <w:rsid w:val="00BA7CD5"/>
    <w:rsid w:val="00C00A5E"/>
    <w:rsid w:val="00C25C25"/>
    <w:rsid w:val="00C43274"/>
    <w:rsid w:val="00CB6168"/>
    <w:rsid w:val="00CD1F7F"/>
    <w:rsid w:val="00CE0A36"/>
    <w:rsid w:val="00D06C25"/>
    <w:rsid w:val="00D57A54"/>
    <w:rsid w:val="00DE01E5"/>
    <w:rsid w:val="00E4151C"/>
    <w:rsid w:val="00E42E37"/>
    <w:rsid w:val="00EA5B5D"/>
    <w:rsid w:val="00EB10B2"/>
    <w:rsid w:val="00EB386C"/>
    <w:rsid w:val="00EB6F84"/>
    <w:rsid w:val="00EC3F73"/>
    <w:rsid w:val="00F00193"/>
    <w:rsid w:val="00F14992"/>
    <w:rsid w:val="00F176B6"/>
    <w:rsid w:val="00F20CC7"/>
    <w:rsid w:val="00F62C2D"/>
    <w:rsid w:val="00F8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27CD"/>
  <w15:chartTrackingRefBased/>
  <w15:docId w15:val="{03BD33C1-4BC4-4484-8936-3C348169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Naglaeno">
    <w:name w:val="Strong"/>
    <w:basedOn w:val="Podrazumevanifontpasusa"/>
    <w:uiPriority w:val="22"/>
    <w:qFormat/>
    <w:rsid w:val="000973BE"/>
    <w:rPr>
      <w:b/>
      <w:bCs/>
    </w:rPr>
  </w:style>
  <w:style w:type="character" w:customStyle="1" w:styleId="alt-edited">
    <w:name w:val="alt-edited"/>
    <w:basedOn w:val="Podrazumevanifontpasusa"/>
    <w:rsid w:val="000973BE"/>
  </w:style>
  <w:style w:type="character" w:customStyle="1" w:styleId="tlid-translation">
    <w:name w:val="tlid-translation"/>
    <w:basedOn w:val="Podrazumevanifontpasusa"/>
    <w:rsid w:val="000973BE"/>
  </w:style>
  <w:style w:type="paragraph" w:styleId="Pasussalistom">
    <w:name w:val="List Paragraph"/>
    <w:basedOn w:val="Normal"/>
    <w:uiPriority w:val="34"/>
    <w:qFormat/>
    <w:rsid w:val="000973BE"/>
    <w:pPr>
      <w:ind w:left="720"/>
      <w:contextualSpacing/>
    </w:pPr>
    <w:rPr>
      <w:rFonts w:ascii="Times New Roman" w:eastAsia="Times New Roman" w:hAnsi="Times New Roman" w:cs="Times New Roman"/>
      <w:kern w:val="0"/>
      <w:sz w:val="24"/>
      <w:szCs w:val="24"/>
      <w:lang w:val="bs-Latn-BA" w:eastAsia="bs-Latn-BA"/>
      <w14:ligatures w14:val="none"/>
    </w:rPr>
  </w:style>
  <w:style w:type="paragraph" w:styleId="NormalWeb">
    <w:name w:val="Normal (Web)"/>
    <w:basedOn w:val="Normal"/>
    <w:rsid w:val="000973BE"/>
    <w:pPr>
      <w:spacing w:before="100" w:beforeAutospacing="1" w:after="100" w:afterAutospacing="1"/>
    </w:pPr>
    <w:rPr>
      <w:rFonts w:ascii="Times New Roman" w:eastAsia="Times New Roman" w:hAnsi="Times New Roman" w:cs="Times New Roman"/>
      <w:kern w:val="0"/>
      <w:sz w:val="24"/>
      <w:szCs w:val="24"/>
      <w:lang w:val="en-GB" w:eastAsia="en-GB"/>
      <w14:ligatures w14:val="none"/>
    </w:rPr>
  </w:style>
  <w:style w:type="character" w:customStyle="1" w:styleId="jlqj4b">
    <w:name w:val="jlqj4b"/>
    <w:basedOn w:val="Podrazumevanifontpasusa"/>
    <w:rsid w:val="005D2946"/>
  </w:style>
  <w:style w:type="paragraph" w:styleId="Teloteksta">
    <w:name w:val="Body Text"/>
    <w:basedOn w:val="Normal"/>
    <w:link w:val="TelotekstaChar"/>
    <w:semiHidden/>
    <w:unhideWhenUsed/>
    <w:rsid w:val="00196A7D"/>
    <w:pPr>
      <w:jc w:val="both"/>
    </w:pPr>
    <w:rPr>
      <w:rFonts w:ascii="Times New Roman" w:eastAsia="Times New Roman" w:hAnsi="Times New Roman" w:cs="Times New Roman"/>
      <w:kern w:val="0"/>
      <w:sz w:val="24"/>
      <w:szCs w:val="20"/>
      <w:lang w:val="hr-HR"/>
      <w14:ligatures w14:val="none"/>
    </w:rPr>
  </w:style>
  <w:style w:type="character" w:customStyle="1" w:styleId="TelotekstaChar">
    <w:name w:val="Telo teksta Char"/>
    <w:basedOn w:val="Podrazumevanifontpasusa"/>
    <w:link w:val="Teloteksta"/>
    <w:semiHidden/>
    <w:rsid w:val="00196A7D"/>
    <w:rPr>
      <w:rFonts w:ascii="Times New Roman" w:eastAsia="Times New Roman" w:hAnsi="Times New Roman" w:cs="Times New Roman"/>
      <w:kern w:val="0"/>
      <w:sz w:val="24"/>
      <w:szCs w:val="20"/>
      <w:lang w:val="hr-HR"/>
      <w14:ligatures w14:val="none"/>
    </w:rPr>
  </w:style>
  <w:style w:type="character" w:styleId="Hiperveza">
    <w:name w:val="Hyperlink"/>
    <w:basedOn w:val="Podrazumevanifontpasusa"/>
    <w:uiPriority w:val="99"/>
    <w:semiHidden/>
    <w:unhideWhenUsed/>
    <w:rsid w:val="00196A7D"/>
    <w:rPr>
      <w:color w:val="0000FF"/>
      <w:u w:val="single"/>
    </w:rPr>
  </w:style>
  <w:style w:type="character" w:customStyle="1" w:styleId="rynqvb">
    <w:name w:val="rynqvb"/>
    <w:basedOn w:val="Podrazumevanifontpasusa"/>
    <w:rsid w:val="00196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01579">
      <w:bodyDiv w:val="1"/>
      <w:marLeft w:val="0"/>
      <w:marRight w:val="0"/>
      <w:marTop w:val="0"/>
      <w:marBottom w:val="0"/>
      <w:divBdr>
        <w:top w:val="none" w:sz="0" w:space="0" w:color="auto"/>
        <w:left w:val="none" w:sz="0" w:space="0" w:color="auto"/>
        <w:bottom w:val="none" w:sz="0" w:space="0" w:color="auto"/>
        <w:right w:val="none" w:sz="0" w:space="0" w:color="auto"/>
      </w:divBdr>
    </w:div>
    <w:div w:id="677344316">
      <w:bodyDiv w:val="1"/>
      <w:marLeft w:val="0"/>
      <w:marRight w:val="0"/>
      <w:marTop w:val="0"/>
      <w:marBottom w:val="0"/>
      <w:divBdr>
        <w:top w:val="none" w:sz="0" w:space="0" w:color="auto"/>
        <w:left w:val="none" w:sz="0" w:space="0" w:color="auto"/>
        <w:bottom w:val="none" w:sz="0" w:space="0" w:color="auto"/>
        <w:right w:val="none" w:sz="0" w:space="0" w:color="auto"/>
      </w:divBdr>
    </w:div>
    <w:div w:id="109898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4F35A-099D-4DFF-ABF1-86FE8FC6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Momir Brajic</dc:creator>
  <cp:keywords/>
  <dc:description/>
  <cp:lastModifiedBy>Momir Brajic</cp:lastModifiedBy>
  <cp:revision>31</cp:revision>
  <dcterms:created xsi:type="dcterms:W3CDTF">2024-08-14T08:53:00Z</dcterms:created>
  <dcterms:modified xsi:type="dcterms:W3CDTF">2024-08-15T11:44:00Z</dcterms:modified>
</cp:coreProperties>
</file>